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Муниципальное казенное общеобразовательное учреждение основная общеобразовательная школа №4 г. Советска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( ПРИЛОЖЕНИЕ к ООП ООО)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lang w:val="en-US"/>
        </w:rPr>
      </w:pPr>
      <w:r>
        <w:rPr>
          <w:rFonts w:cs="" w:asciiTheme="majorBidi" w:cstheme="majorBidi" w:hAnsiTheme="majorBidi"/>
          <w:lang w:val="en-US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ascii="Georgia" w:hAnsi="Georgia" w:cs="" w:cstheme="majorBidi"/>
          <w:i/>
          <w:i/>
          <w:sz w:val="44"/>
          <w:szCs w:val="44"/>
        </w:rPr>
      </w:pPr>
      <w:r>
        <w:rPr>
          <w:rFonts w:cs="" w:ascii="Georgia" w:hAnsi="Georgia" w:cstheme="majorBidi"/>
          <w:i/>
          <w:sz w:val="44"/>
          <w:szCs w:val="44"/>
        </w:rPr>
        <w:t>УЧЕБНЫЙ ПЛАН</w:t>
      </w:r>
    </w:p>
    <w:p>
      <w:pPr>
        <w:pStyle w:val="Normal"/>
        <w:jc w:val="center"/>
        <w:rPr>
          <w:rFonts w:ascii="Georgia" w:hAnsi="Georgia" w:cs="" w:cstheme="majorBidi"/>
          <w:i/>
          <w:i/>
          <w:sz w:val="44"/>
          <w:szCs w:val="44"/>
        </w:rPr>
      </w:pPr>
      <w:r>
        <w:rPr>
          <w:rFonts w:cs="" w:ascii="Georgia" w:hAnsi="Georgia" w:cstheme="majorBidi"/>
          <w:i/>
          <w:sz w:val="44"/>
          <w:szCs w:val="44"/>
        </w:rPr>
        <w:t>основного общего образования</w:t>
      </w:r>
    </w:p>
    <w:p>
      <w:pPr>
        <w:pStyle w:val="Normal"/>
        <w:jc w:val="center"/>
        <w:rPr>
          <w:rFonts w:ascii="Georgia" w:hAnsi="Georgia" w:cs="" w:cstheme="majorBidi"/>
          <w:i/>
          <w:i/>
          <w:sz w:val="44"/>
          <w:szCs w:val="44"/>
        </w:rPr>
      </w:pPr>
      <w:r>
        <w:rPr>
          <w:rFonts w:cs="" w:ascii="Georgia" w:hAnsi="Georgia" w:cstheme="majorBidi"/>
          <w:i/>
          <w:sz w:val="44"/>
          <w:szCs w:val="44"/>
        </w:rPr>
        <w:t>на 2023 – 2024 учебный год</w:t>
      </w:r>
    </w:p>
    <w:p>
      <w:pPr>
        <w:pStyle w:val="Normal"/>
        <w:jc w:val="center"/>
        <w:rPr>
          <w:rFonts w:ascii="Georgia" w:hAnsi="Georgia" w:cs="" w:cstheme="majorBidi"/>
          <w:i/>
          <w:i/>
          <w:sz w:val="44"/>
          <w:szCs w:val="44"/>
        </w:rPr>
      </w:pPr>
      <w:r>
        <w:rPr>
          <w:rFonts w:cs="" w:ascii="Georgia" w:hAnsi="Georgia" w:cstheme="majorBidi"/>
          <w:i/>
          <w:sz w:val="44"/>
          <w:szCs w:val="44"/>
        </w:rPr>
        <w:t>(5-6 классы)</w:t>
      </w:r>
    </w:p>
    <w:p>
      <w:pPr>
        <w:pStyle w:val="Normal"/>
        <w:jc w:val="center"/>
        <w:rPr>
          <w:rFonts w:ascii="Georgia" w:hAnsi="Georgia" w:cs="" w:cstheme="majorBidi"/>
          <w:i/>
          <w:i/>
          <w:sz w:val="44"/>
          <w:szCs w:val="44"/>
        </w:rPr>
      </w:pPr>
      <w:r>
        <w:rPr>
          <w:rFonts w:cs="" w:cstheme="majorBidi" w:ascii="Georgia" w:hAnsi="Georgia"/>
          <w:i/>
          <w:sz w:val="44"/>
          <w:szCs w:val="44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 xml:space="preserve">Советский муниципальный район, Кировская область 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2023</w:t>
      </w:r>
      <w:r>
        <w:br w:type="page"/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ПОЯСНИТЕЛЬНАЯ ЗАПИСКА</w:t>
      </w:r>
    </w:p>
    <w:p>
      <w:pPr>
        <w:pStyle w:val="Normal"/>
        <w:spacing w:lineRule="auto" w:line="276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основного общего образования Муниципально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го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казенно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го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общеобразовательно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го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учреждени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я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основн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ой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общеобразовательн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ой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школ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ы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№4 г. Советска(далее - учебный план) для 5-6 классов, реализующих основную образовательную программу основного общего образования, соответствующую ФГОС ООО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Учебный план является частью образовательной программы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м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униципально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го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казенно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го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общеобразовательно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го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учреждени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я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основна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ой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общеобразовательн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ой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школ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ы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№4 г. Советска, разработанной в соответствии с ФГОС основного общего образования, с учетом Федеральной образовательной программой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>
      <w:pPr>
        <w:pStyle w:val="Normal"/>
        <w:spacing w:lineRule="auto" w:line="276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год в Муниципально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м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казенно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м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общеобразовательно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м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учреждени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и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основн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ой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общеобразовательн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ой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школ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ы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№4 г. Советска начинается </w:t>
      </w:r>
      <w:r>
        <w:rPr>
          <w:rFonts w:cs="" w:asciiTheme="majorBidi" w:cstheme="majorBidi" w:hAnsiTheme="majorBidi"/>
          <w:sz w:val="28"/>
          <w:szCs w:val="28"/>
        </w:rPr>
        <w:t xml:space="preserve">01.09.2023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и заканчивается </w:t>
      </w:r>
      <w:r>
        <w:rPr>
          <w:rFonts w:cs="" w:asciiTheme="majorBidi" w:cstheme="majorBidi" w:hAnsiTheme="majorBidi"/>
          <w:sz w:val="28"/>
          <w:szCs w:val="28"/>
        </w:rPr>
        <w:t xml:space="preserve">31.05.2023.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Продолжительность учебного года в 5-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6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классах составляет 34 учебные недели.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Учебные занятия для учащихся 5-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6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классов проводятся по 5-ти дневной учебной неделе.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Максимальный объем аудиторной нагрузки обучающихся в неделю составляет  в  5 классе – 29 часов, в  6 классе – 30 часов 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В 2023-2024 учебном году  часть , формируемую участниками образовательных отношений, распределяется следующим образом: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5 класс: финансовая грамотность- 1 час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            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основы физической подготовки- 1 час</w:t>
      </w:r>
    </w:p>
    <w:p>
      <w:pPr>
        <w:pStyle w:val="Normal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В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м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униципально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м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казенно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м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общеобразовательно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м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учреждени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и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основн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ой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общеобразовательн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ой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школ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е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№4 г. Советска языком обучения является </w:t>
      </w:r>
      <w:r>
        <w:rPr>
          <w:rFonts w:cs="" w:asciiTheme="majorBidi" w:cstheme="majorBidi" w:hAnsiTheme="majorBidi"/>
          <w:sz w:val="28"/>
          <w:szCs w:val="28"/>
        </w:rPr>
        <w:t>русский язык.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  <w:br/>
        <w:t xml:space="preserve">текущего контроля успеваемости и промежуточной аттестации обучающихся Муниципальное казенное общеобразовательное учреждение основная общеобразовательная школа №4 г. Советска.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Освоение основной образовательной программ основного общего образования завершается итоговой аттестацией.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Нормативный срок освоения основной образовательной программы основного общего образования составляет 5 лет.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tbl>
      <w:tblPr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75"/>
        <w:gridCol w:w="5062"/>
      </w:tblGrid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Тестовые контрольные работы с заданиями по развитию речи.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Проверка техники чтения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Лексико- грамматический тест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Тестовая работа с элементами написания эссе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проекта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Контрольно- тестовая работа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Контрольно- тестовая работа с практическими заданиями 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практических задач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Тестовые работы с элементами написания эссе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Концерт 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Выставка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Презентация продукта</w:t>
            </w:r>
          </w:p>
        </w:tc>
      </w:tr>
      <w:tr>
        <w:trPr/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Сдача нормативов</w:t>
            </w:r>
          </w:p>
        </w:tc>
      </w:tr>
    </w:tbl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ind w:firstLine="567"/>
        <w:jc w:val="center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tbl>
      <w:tblPr>
        <w:tblStyle w:val="af"/>
        <w:tblW w:w="145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079"/>
        <w:gridCol w:w="2078"/>
        <w:gridCol w:w="2080"/>
        <w:gridCol w:w="2078"/>
        <w:gridCol w:w="2081"/>
        <w:gridCol w:w="2077"/>
        <w:gridCol w:w="2079"/>
      </w:tblGrid>
      <w:tr>
        <w:trPr/>
        <w:tc>
          <w:tcPr>
            <w:tcW w:w="2079" w:type="dxa"/>
            <w:vMerge w:val="restart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Предметная область</w:t>
            </w:r>
          </w:p>
        </w:tc>
        <w:tc>
          <w:tcPr>
            <w:tcW w:w="2078" w:type="dxa"/>
            <w:vMerge w:val="restart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Учебный предмет</w:t>
            </w:r>
          </w:p>
        </w:tc>
        <w:tc>
          <w:tcPr>
            <w:tcW w:w="10395" w:type="dxa"/>
            <w:gridSpan w:val="5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Количество часов в неделю</w:t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80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5</w:t>
            </w:r>
          </w:p>
        </w:tc>
        <w:tc>
          <w:tcPr>
            <w:tcW w:w="2078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6</w:t>
            </w:r>
          </w:p>
        </w:tc>
        <w:tc>
          <w:tcPr>
            <w:tcW w:w="2081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7</w:t>
            </w:r>
          </w:p>
        </w:tc>
        <w:tc>
          <w:tcPr>
            <w:tcW w:w="2077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8</w:t>
            </w:r>
          </w:p>
        </w:tc>
        <w:tc>
          <w:tcPr>
            <w:tcW w:w="2079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9</w:t>
            </w:r>
          </w:p>
        </w:tc>
      </w:tr>
      <w:tr>
        <w:trPr/>
        <w:tc>
          <w:tcPr>
            <w:tcW w:w="14552" w:type="dxa"/>
            <w:gridSpan w:val="7"/>
            <w:tcBorders/>
            <w:shd w:color="auto" w:fill="FFFFB3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Обязательная часть</w:t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Русский язык и литература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Русский язык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5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6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Литература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Родной язык и родная литература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Родной язык и (или) государственный язык республики Российской Федерации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Родная литература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Иностранные языки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Иностранный язык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Второй иностранный язык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Математика и информатика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Математика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5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5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Алгебра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Геометрия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Вероятность и статистика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Информатика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Общественно-научные предметы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История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Обществознание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География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Естественно-научные предметы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Физика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Химия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Биология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Искусство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Изобразительное искусство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Музыка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Технология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Технология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Физическая культура и основы безопасности жизнедеятельности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Физическая культура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Основы безопасности жизнедеятельности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Основы духовно-нравственной культуры народов России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Основы духовно-нравственной культуры народов России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4157" w:type="dxa"/>
            <w:gridSpan w:val="2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Итого</w:t>
            </w:r>
          </w:p>
        </w:tc>
        <w:tc>
          <w:tcPr>
            <w:tcW w:w="2080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27</w:t>
            </w:r>
          </w:p>
        </w:tc>
        <w:tc>
          <w:tcPr>
            <w:tcW w:w="2078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29</w:t>
            </w:r>
          </w:p>
        </w:tc>
        <w:tc>
          <w:tcPr>
            <w:tcW w:w="2081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32</w:t>
            </w:r>
          </w:p>
        </w:tc>
        <w:tc>
          <w:tcPr>
            <w:tcW w:w="2077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33</w:t>
            </w:r>
          </w:p>
        </w:tc>
        <w:tc>
          <w:tcPr>
            <w:tcW w:w="2079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32</w:t>
            </w:r>
          </w:p>
        </w:tc>
      </w:tr>
      <w:tr>
        <w:trPr/>
        <w:tc>
          <w:tcPr>
            <w:tcW w:w="14552" w:type="dxa"/>
            <w:gridSpan w:val="7"/>
            <w:tcBorders/>
            <w:shd w:color="auto" w:fill="FFFFB3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Часть, формируемая участниками образовательных отношений</w:t>
            </w:r>
          </w:p>
        </w:tc>
      </w:tr>
      <w:tr>
        <w:trPr/>
        <w:tc>
          <w:tcPr>
            <w:tcW w:w="4157" w:type="dxa"/>
            <w:gridSpan w:val="2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Наименование учебного курса</w:t>
            </w:r>
          </w:p>
        </w:tc>
        <w:tc>
          <w:tcPr>
            <w:tcW w:w="2080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8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81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7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9" w:type="dxa"/>
            <w:tcBorders/>
            <w:shd w:color="auto" w:fill="D9D9D9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</w:tr>
      <w:tr>
        <w:trPr/>
        <w:tc>
          <w:tcPr>
            <w:tcW w:w="4157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Финансовая грамотность</w:t>
            </w:r>
          </w:p>
        </w:tc>
        <w:tc>
          <w:tcPr>
            <w:tcW w:w="20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  <w:tc>
          <w:tcPr>
            <w:tcW w:w="207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4157" w:type="dxa"/>
            <w:gridSpan w:val="2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Основы физической подготовки</w:t>
            </w:r>
          </w:p>
        </w:tc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8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7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  <w:tc>
          <w:tcPr>
            <w:tcW w:w="207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cs="" w:asciiTheme="majorBidi" w:cstheme="majorBidi" w:hAnsiTheme="majorBidi"/>
                <w:sz w:val="28"/>
                <w:szCs w:val="28"/>
              </w:rPr>
            </w:r>
          </w:p>
        </w:tc>
      </w:tr>
      <w:tr>
        <w:trPr/>
        <w:tc>
          <w:tcPr>
            <w:tcW w:w="4157" w:type="dxa"/>
            <w:gridSpan w:val="2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Итого</w:t>
            </w:r>
          </w:p>
        </w:tc>
        <w:tc>
          <w:tcPr>
            <w:tcW w:w="2080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</w:t>
            </w:r>
          </w:p>
        </w:tc>
        <w:tc>
          <w:tcPr>
            <w:tcW w:w="2081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7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  <w:tc>
          <w:tcPr>
            <w:tcW w:w="2079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4157" w:type="dxa"/>
            <w:gridSpan w:val="2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ИТОГО недельная нагрузка</w:t>
            </w:r>
          </w:p>
        </w:tc>
        <w:tc>
          <w:tcPr>
            <w:tcW w:w="2080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29</w:t>
            </w:r>
          </w:p>
        </w:tc>
        <w:tc>
          <w:tcPr>
            <w:tcW w:w="2078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30</w:t>
            </w:r>
          </w:p>
        </w:tc>
        <w:tc>
          <w:tcPr>
            <w:tcW w:w="2081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32</w:t>
            </w:r>
          </w:p>
        </w:tc>
        <w:tc>
          <w:tcPr>
            <w:tcW w:w="2077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33</w:t>
            </w:r>
          </w:p>
        </w:tc>
        <w:tc>
          <w:tcPr>
            <w:tcW w:w="2079" w:type="dxa"/>
            <w:tcBorders/>
            <w:shd w:color="auto" w:fill="00FF00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32</w:t>
            </w:r>
          </w:p>
        </w:tc>
      </w:tr>
      <w:tr>
        <w:trPr/>
        <w:tc>
          <w:tcPr>
            <w:tcW w:w="4157" w:type="dxa"/>
            <w:gridSpan w:val="2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Количество учебных недель</w:t>
            </w:r>
          </w:p>
        </w:tc>
        <w:tc>
          <w:tcPr>
            <w:tcW w:w="2080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34</w:t>
            </w:r>
          </w:p>
        </w:tc>
        <w:tc>
          <w:tcPr>
            <w:tcW w:w="2078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34</w:t>
            </w:r>
          </w:p>
        </w:tc>
        <w:tc>
          <w:tcPr>
            <w:tcW w:w="2081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34</w:t>
            </w:r>
          </w:p>
        </w:tc>
        <w:tc>
          <w:tcPr>
            <w:tcW w:w="2077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34</w:t>
            </w:r>
          </w:p>
        </w:tc>
        <w:tc>
          <w:tcPr>
            <w:tcW w:w="2079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34</w:t>
            </w:r>
          </w:p>
        </w:tc>
      </w:tr>
      <w:tr>
        <w:trPr/>
        <w:tc>
          <w:tcPr>
            <w:tcW w:w="4157" w:type="dxa"/>
            <w:gridSpan w:val="2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Всего часов в год</w:t>
            </w:r>
          </w:p>
        </w:tc>
        <w:tc>
          <w:tcPr>
            <w:tcW w:w="2080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952</w:t>
            </w:r>
          </w:p>
        </w:tc>
        <w:tc>
          <w:tcPr>
            <w:tcW w:w="2078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1020</w:t>
            </w:r>
          </w:p>
        </w:tc>
        <w:tc>
          <w:tcPr>
            <w:tcW w:w="2081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1088</w:t>
            </w:r>
          </w:p>
        </w:tc>
        <w:tc>
          <w:tcPr>
            <w:tcW w:w="2077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1122</w:t>
            </w:r>
          </w:p>
        </w:tc>
        <w:tc>
          <w:tcPr>
            <w:tcW w:w="2079" w:type="dxa"/>
            <w:tcBorders/>
            <w:shd w:color="auto" w:fill="FCE3FC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1088</w:t>
            </w:r>
          </w:p>
        </w:tc>
      </w:tr>
    </w:tbl>
    <w:p>
      <w:pPr>
        <w:pStyle w:val="Normal"/>
        <w:spacing w:before="0" w:after="160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/>
      </w:r>
    </w:p>
    <w:sectPr>
      <w:type w:val="nextPage"/>
      <w:pgSz w:orient="landscape" w:w="16820" w:h="11906"/>
      <w:pgMar w:left="1134" w:right="1134" w:header="0" w:top="850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Georgi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2ff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 w:customStyle="1">
    <w:name w:val="Heading 3"/>
    <w:basedOn w:val="Normal"/>
    <w:link w:val="3"/>
    <w:uiPriority w:val="9"/>
    <w:qFormat/>
    <w:rsid w:val="00613f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a5d63"/>
    <w:rPr>
      <w:sz w:val="16"/>
      <w:szCs w:val="16"/>
    </w:rPr>
  </w:style>
  <w:style w:type="character" w:styleId="Style13" w:customStyle="1">
    <w:name w:val="Текст примечания Знак"/>
    <w:basedOn w:val="DefaultParagraphFont"/>
    <w:uiPriority w:val="99"/>
    <w:semiHidden/>
    <w:qFormat/>
    <w:rsid w:val="00ca5d63"/>
    <w:rPr>
      <w:sz w:val="20"/>
      <w:szCs w:val="20"/>
    </w:rPr>
  </w:style>
  <w:style w:type="character" w:styleId="Style14" w:customStyle="1">
    <w:name w:val="Тема примечания Знак"/>
    <w:basedOn w:val="Style13"/>
    <w:uiPriority w:val="99"/>
    <w:semiHidden/>
    <w:qFormat/>
    <w:rsid w:val="00ca5d63"/>
    <w:rPr>
      <w:b/>
      <w:bCs/>
      <w:sz w:val="20"/>
      <w:szCs w:val="20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ca5d63"/>
    <w:rPr>
      <w:rFonts w:ascii="Segoe UI" w:hAnsi="Segoe UI" w:cs="Segoe UI"/>
      <w:sz w:val="18"/>
      <w:szCs w:val="18"/>
    </w:rPr>
  </w:style>
  <w:style w:type="character" w:styleId="Markedcontent" w:customStyle="1">
    <w:name w:val="markedcontent"/>
    <w:basedOn w:val="DefaultParagraphFont"/>
    <w:qFormat/>
    <w:rsid w:val="0030678a"/>
    <w:rPr/>
  </w:style>
  <w:style w:type="character" w:styleId="31" w:customStyle="1">
    <w:name w:val="Заголовок 3 Знак"/>
    <w:basedOn w:val="DefaultParagraphFont"/>
    <w:link w:val="Heading3"/>
    <w:uiPriority w:val="9"/>
    <w:qFormat/>
    <w:rsid w:val="00613f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6" w:customStyle="1">
    <w:name w:val="Заголовок"/>
    <w:basedOn w:val="Normal"/>
    <w:next w:val="Style17"/>
    <w:qFormat/>
    <w:rsid w:val="00be641b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rsid w:val="00be641b"/>
    <w:pPr>
      <w:spacing w:lineRule="auto" w:line="276" w:before="0" w:after="140"/>
    </w:pPr>
    <w:rPr/>
  </w:style>
  <w:style w:type="paragraph" w:styleId="Style18">
    <w:name w:val="List"/>
    <w:basedOn w:val="Style17"/>
    <w:rsid w:val="00be641b"/>
    <w:pPr/>
    <w:rPr>
      <w:rFonts w:ascii="PT Astra Serif" w:hAnsi="PT Astra Serif" w:cs="Noto Sans Devanagari"/>
    </w:rPr>
  </w:style>
  <w:style w:type="paragraph" w:styleId="Style19" w:customStyle="1">
    <w:name w:val="Caption"/>
    <w:basedOn w:val="Normal"/>
    <w:qFormat/>
    <w:rsid w:val="00be641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be641b"/>
    <w:pPr>
      <w:suppressLineNumbers/>
    </w:pPr>
    <w:rPr>
      <w:rFonts w:ascii="PT Astra Serif" w:hAnsi="PT Astra Serif" w:cs="Noto Sans Devanagari"/>
    </w:rPr>
  </w:style>
  <w:style w:type="paragraph" w:styleId="Annotationtext">
    <w:name w:val="annotation text"/>
    <w:basedOn w:val="Normal"/>
    <w:uiPriority w:val="99"/>
    <w:semiHidden/>
    <w:unhideWhenUsed/>
    <w:qFormat/>
    <w:rsid w:val="00ca5d6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rsid w:val="00ca5d63"/>
    <w:pPr/>
    <w:rPr>
      <w:b/>
      <w:bCs/>
    </w:rPr>
  </w:style>
  <w:style w:type="paragraph" w:styleId="BalloonText">
    <w:name w:val="Balloon Text"/>
    <w:basedOn w:val="Normal"/>
    <w:uiPriority w:val="99"/>
    <w:semiHidden/>
    <w:unhideWhenUsed/>
    <w:qFormat/>
    <w:rsid w:val="00ca5d6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347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6e100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Application>LibreOffice/7.0.6.2$Linux_X86_64 LibreOffice_project/00$Build-2</Application>
  <AppVersion>15.0000</AppVersion>
  <Pages>6</Pages>
  <Words>679</Words>
  <Characters>4863</Characters>
  <CharactersWithSpaces>5391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2022-08-06T07:34:00Z</dcterms:created>
  <dc:creator>admin</dc:creator>
  <dc:description/>
  <dc:language>ru-RU</dc:language>
  <cp:lastModifiedBy/>
  <dcterms:modified xsi:type="dcterms:W3CDTF">2023-09-04T19:41:13Z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