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right"/>
        <w:textAlignment w:val="auto"/>
        <w:rPr>
          <w:rFonts w:hint="default" w:ascii="Calibri" w:hAnsi="Calibri" w:eastAsia="Calibri" w:cs="Times New Roman"/>
          <w:b/>
          <w:bCs/>
          <w:sz w:val="24"/>
          <w:szCs w:val="24"/>
          <w:lang w:val="ru-RU"/>
        </w:rPr>
      </w:pPr>
      <w:r>
        <w:rPr>
          <w:rFonts w:hint="default" w:ascii="Calibri" w:hAnsi="Calibri" w:eastAsia="Calibri" w:cs="Times New Roman"/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</w:t>
      </w:r>
      <w:r>
        <w:rPr>
          <w:rFonts w:hint="default" w:ascii="Calibri" w:hAnsi="Calibri" w:eastAsia="Calibri" w:cs="Times New Roman"/>
          <w:sz w:val="24"/>
          <w:szCs w:val="24"/>
          <w:lang w:val="ru-RU"/>
        </w:rPr>
        <w:t xml:space="preserve"> </w:t>
      </w:r>
      <w:r>
        <w:rPr>
          <w:rFonts w:hint="default" w:ascii="Calibri" w:hAnsi="Calibri" w:eastAsia="Calibri" w:cs="Times New Roman"/>
          <w:b/>
          <w:bCs/>
          <w:sz w:val="24"/>
          <w:szCs w:val="24"/>
          <w:lang w:val="ru-RU"/>
        </w:rPr>
        <w:t xml:space="preserve">  </w:t>
      </w:r>
      <w:r>
        <w:rPr>
          <w:rFonts w:ascii="Calibri" w:hAnsi="Calibri" w:eastAsia="Calibri" w:cs="Times New Roman"/>
          <w:b/>
          <w:bCs/>
          <w:sz w:val="24"/>
          <w:szCs w:val="24"/>
          <w:lang w:val="ru-RU"/>
        </w:rPr>
        <w:t>Приложение</w:t>
      </w:r>
      <w:r>
        <w:rPr>
          <w:rFonts w:hint="default" w:ascii="Calibri" w:hAnsi="Calibri" w:eastAsia="Calibri" w:cs="Times New Roman"/>
          <w:b/>
          <w:bCs/>
          <w:sz w:val="24"/>
          <w:szCs w:val="24"/>
          <w:lang w:val="ru-RU"/>
        </w:rPr>
        <w:t xml:space="preserve"> 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right"/>
        <w:textAlignment w:val="auto"/>
        <w:rPr>
          <w:rFonts w:hint="default" w:ascii="Calibri" w:hAnsi="Calibri" w:eastAsia="Calibri" w:cs="Times New Roman"/>
          <w:sz w:val="24"/>
          <w:szCs w:val="24"/>
          <w:lang w:val="ru-RU"/>
        </w:rPr>
      </w:pPr>
      <w:r>
        <w:rPr>
          <w:rFonts w:hint="default" w:ascii="Calibri" w:hAnsi="Calibri" w:eastAsia="Calibri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Утверждён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right"/>
        <w:textAlignment w:val="auto"/>
        <w:rPr>
          <w:rFonts w:hint="default" w:ascii="Calibri" w:hAnsi="Calibri" w:eastAsia="Calibri" w:cs="Times New Roman"/>
          <w:sz w:val="24"/>
          <w:szCs w:val="24"/>
          <w:lang w:val="ru-RU"/>
        </w:rPr>
      </w:pPr>
      <w:r>
        <w:rPr>
          <w:rFonts w:hint="default" w:ascii="Calibri" w:hAnsi="Calibri" w:eastAsia="Calibri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приказом директора МКОУООШ №4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right"/>
        <w:textAlignment w:val="auto"/>
        <w:rPr>
          <w:rFonts w:hint="default" w:ascii="Calibri" w:hAnsi="Calibri" w:eastAsia="Calibri" w:cs="Times New Roman"/>
          <w:sz w:val="24"/>
          <w:szCs w:val="24"/>
          <w:lang w:val="ru-RU"/>
        </w:rPr>
      </w:pPr>
      <w:r>
        <w:rPr>
          <w:rFonts w:hint="default" w:ascii="Calibri" w:hAnsi="Calibri" w:eastAsia="Calibri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Демакова Ю.Г.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jc w:val="right"/>
        <w:textAlignment w:val="auto"/>
        <w:rPr>
          <w:rFonts w:hint="default" w:ascii="Calibri" w:hAnsi="Calibri" w:eastAsia="Calibri" w:cs="Times New Roman"/>
          <w:sz w:val="24"/>
          <w:szCs w:val="24"/>
          <w:lang w:val="ru-RU"/>
        </w:rPr>
      </w:pPr>
      <w:r>
        <w:rPr>
          <w:rFonts w:hint="default" w:ascii="Calibri" w:hAnsi="Calibri" w:eastAsia="Calibri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От «08» декабря 2022г.        №116</w:t>
      </w: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ПЛАН ЗАСЕДАНИЙ</w:t>
      </w: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</w:rPr>
        <w:t>Штаба воспитательной работы</w:t>
      </w:r>
    </w:p>
    <w:p>
      <w:pPr>
        <w:spacing w:after="0" w:line="259" w:lineRule="auto"/>
        <w:ind w:left="-142"/>
        <w:jc w:val="center"/>
        <w:rPr>
          <w:rFonts w:hint="default" w:ascii="Times New Roman" w:hAnsi="Times New Roman" w:eastAsia="Calibri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eastAsia="Calibri" w:cs="Times New Roman"/>
          <w:b/>
          <w:bCs/>
          <w:sz w:val="28"/>
          <w:szCs w:val="28"/>
          <w:lang w:val="ru-RU"/>
        </w:rPr>
        <w:t>МКОУ</w:t>
      </w:r>
      <w:r>
        <w:rPr>
          <w:rFonts w:hint="default" w:ascii="Times New Roman" w:hAnsi="Times New Roman" w:eastAsia="Calibri" w:cs="Times New Roman"/>
          <w:b/>
          <w:bCs/>
          <w:sz w:val="28"/>
          <w:szCs w:val="28"/>
          <w:lang w:val="ru-RU"/>
        </w:rPr>
        <w:t xml:space="preserve"> ООШ №4 г.Советска</w:t>
      </w:r>
    </w:p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16"/>
          <w:szCs w:val="16"/>
        </w:rPr>
      </w:pPr>
    </w:p>
    <w:tbl>
      <w:tblPr>
        <w:tblStyle w:val="4"/>
        <w:tblW w:w="9428" w:type="dxa"/>
        <w:tblInd w:w="-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8"/>
        <w:gridCol w:w="1287"/>
        <w:gridCol w:w="5455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5455" w:type="dxa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Планируемая повестка заседания</w:t>
            </w: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  <w:t>Ответственные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декабрь</w:t>
            </w:r>
          </w:p>
        </w:tc>
        <w:tc>
          <w:tcPr>
            <w:tcW w:w="5455" w:type="dxa"/>
          </w:tcPr>
          <w:p>
            <w:pPr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результатах организации межведомственного взаимодействия и индивидуальной профилактической работы с несовершеннолетними.</w:t>
            </w:r>
          </w:p>
          <w:p>
            <w:pPr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 проведении новогодних мероприятий,оформление школы.</w:t>
            </w:r>
          </w:p>
          <w:p>
            <w:pPr>
              <w:numPr>
                <w:ilvl w:val="0"/>
                <w:numId w:val="1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Об организации работы школы в период зимних каникул с обучающимися, состоящими на учёте в КДН и ЗП.</w:t>
            </w: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январь</w:t>
            </w:r>
          </w:p>
        </w:tc>
        <w:tc>
          <w:tcPr>
            <w:tcW w:w="5455" w:type="dxa"/>
          </w:tcPr>
          <w:p>
            <w:pPr>
              <w:numPr>
                <w:ilvl w:val="0"/>
                <w:numId w:val="2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Об организации патриотической работы с обучающимися.</w:t>
            </w:r>
          </w:p>
          <w:p>
            <w:pPr>
              <w:numPr>
                <w:ilvl w:val="0"/>
                <w:numId w:val="2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Об итогах деятельности классных руководителей во 2 четверти 2022-2023 учебного года.</w:t>
            </w: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февраль</w:t>
            </w:r>
          </w:p>
        </w:tc>
        <w:tc>
          <w:tcPr>
            <w:tcW w:w="5455" w:type="dxa"/>
          </w:tcPr>
          <w:p>
            <w:pPr>
              <w:numPr>
                <w:ilvl w:val="0"/>
                <w:numId w:val="3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Об организации работы в рамках месячника оборонно - массовой и военно -патриотической работы.</w:t>
            </w:r>
          </w:p>
          <w:p>
            <w:pPr>
              <w:numPr>
                <w:ilvl w:val="0"/>
                <w:numId w:val="3"/>
              </w:num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О занятости обучающихся «группы риска» во внеурочное время.</w:t>
            </w: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март</w:t>
            </w:r>
          </w:p>
        </w:tc>
        <w:tc>
          <w:tcPr>
            <w:tcW w:w="5455" w:type="dxa"/>
          </w:tcPr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. О работе в рамках Месячника пропаганды ЗОЖ.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2.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Об активизации работы с учащимися и родителями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по соблюдению и профилактике БДД.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3.Планирование мероприятий и назначение ответственных.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апрель</w:t>
            </w:r>
          </w:p>
        </w:tc>
        <w:tc>
          <w:tcPr>
            <w:tcW w:w="5455" w:type="dxa"/>
          </w:tcPr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О проведении Месячника правовых знаний в апреле.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2.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О подготовке к празднованию Дня Победы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3.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О подготовке праздника «Последний звонок»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</w:pP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6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май</w:t>
            </w:r>
          </w:p>
        </w:tc>
        <w:tc>
          <w:tcPr>
            <w:tcW w:w="54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1.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. О проведении профилактической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работы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 xml:space="preserve">с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учащимися и родителями накануне летних каникул</w:t>
            </w:r>
            <w:r>
              <w:rPr>
                <w:rFonts w:hint="default" w:ascii="Times New Roman"/>
                <w:b/>
                <w:bCs/>
                <w:lang w:val="ru-RU"/>
              </w:rPr>
              <w:t>.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5"/>
              </w:numPr>
              <w:suppressLineNumbers w:val="0"/>
              <w:ind w:left="0" w:leftChars="0" w:firstLine="0" w:firstLineChars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О плане мероприятий по реализации программы «Лето-202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3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».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3.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О трудоустройстве несовершеннолетних, состоящих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на раз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 xml:space="preserve">личных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видах учета в летний период 202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3 года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/>
                <w:b/>
                <w:bCs/>
                <w:lang w:val="ru-RU"/>
              </w:rPr>
            </w:pP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0" w:type="auto"/>
          </w:tcPr>
          <w:p>
            <w:pPr>
              <w:spacing w:after="0" w:line="259" w:lineRule="auto"/>
              <w:jc w:val="center"/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июнь</w:t>
            </w:r>
          </w:p>
        </w:tc>
        <w:tc>
          <w:tcPr>
            <w:tcW w:w="54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/>
                <w:b/>
                <w:bCs/>
                <w:lang w:val="ru-RU"/>
              </w:rPr>
              <w:t>1.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 xml:space="preserve">Анализ работы Штаба воспитательной работы «О мерах по профилактике безнадзорности и правонарушений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несовершеннолетних» во 2 полугодии 202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2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-202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 xml:space="preserve">3 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учебного года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.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</w:rPr>
            </w:pP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ru-RU" w:eastAsia="zh-CN" w:bidi="ar"/>
              </w:rPr>
              <w:t>2.</w:t>
            </w:r>
            <w:r>
              <w:rPr>
                <w:rFonts w:hint="default" w:ascii="Times New Roman" w:hAnsi="Times New Roman" w:eastAsia="SimSun" w:cs="Times New Roman"/>
                <w:b/>
                <w:bCs/>
                <w:color w:val="000000"/>
                <w:kern w:val="0"/>
                <w:sz w:val="28"/>
                <w:szCs w:val="28"/>
                <w:lang w:val="en-US" w:eastAsia="zh-CN" w:bidi="ar"/>
              </w:rPr>
              <w:t>О праздновании Дня Защиты детей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eastAsia="SimSun" w:cs="Times New Roman"/>
                <w:color w:val="000000"/>
                <w:kern w:val="0"/>
                <w:sz w:val="28"/>
                <w:szCs w:val="28"/>
                <w:lang w:val="ru-RU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/>
                <w:b/>
                <w:bCs/>
                <w:lang w:val="ru-RU"/>
              </w:rPr>
            </w:pPr>
          </w:p>
        </w:tc>
        <w:tc>
          <w:tcPr>
            <w:tcW w:w="2188" w:type="dxa"/>
          </w:tcPr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Демаков</w:t>
            </w: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 xml:space="preserve"> Ю.Г.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Стяжкина И.В.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Ведерникова С.А.</w:t>
            </w:r>
          </w:p>
          <w:p>
            <w:pPr>
              <w:spacing w:after="0" w:line="259" w:lineRule="auto"/>
              <w:jc w:val="center"/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eastAsia="Calibri" w:cs="Times New Roman"/>
                <w:b/>
                <w:bCs/>
                <w:sz w:val="28"/>
                <w:szCs w:val="28"/>
                <w:lang w:val="ru-RU"/>
              </w:rPr>
              <w:t>Багина Л.М</w:t>
            </w:r>
          </w:p>
        </w:tc>
      </w:tr>
    </w:tbl>
    <w:p>
      <w:pPr>
        <w:spacing w:after="0" w:line="259" w:lineRule="auto"/>
        <w:ind w:left="-142"/>
        <w:jc w:val="center"/>
        <w:rPr>
          <w:rFonts w:ascii="Times New Roman" w:hAnsi="Times New Roman" w:eastAsia="Calibri" w:cs="Times New Roman"/>
          <w:b/>
          <w:bCs/>
          <w:sz w:val="28"/>
          <w:szCs w:val="28"/>
        </w:rPr>
      </w:pPr>
    </w:p>
    <w:p>
      <w:pPr>
        <w:ind w:left="-426"/>
      </w:pPr>
    </w:p>
    <w:sectPr>
      <w:pgSz w:w="11906" w:h="16838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297DA"/>
    <w:multiLevelType w:val="singleLevel"/>
    <w:tmpl w:val="9B6297DA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BBC66E1"/>
    <w:multiLevelType w:val="singleLevel"/>
    <w:tmpl w:val="BBBC66E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E17881A"/>
    <w:multiLevelType w:val="singleLevel"/>
    <w:tmpl w:val="EE17881A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043D51E"/>
    <w:multiLevelType w:val="singleLevel"/>
    <w:tmpl w:val="5043D51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8032429"/>
    <w:multiLevelType w:val="singleLevel"/>
    <w:tmpl w:val="580324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DA6"/>
    <w:rsid w:val="00496DA6"/>
    <w:rsid w:val="006A2986"/>
    <w:rsid w:val="007F658B"/>
    <w:rsid w:val="0098032F"/>
    <w:rsid w:val="00C57774"/>
    <w:rsid w:val="14475000"/>
    <w:rsid w:val="16221780"/>
    <w:rsid w:val="31714794"/>
    <w:rsid w:val="3C3A62ED"/>
    <w:rsid w:val="3CCD6832"/>
    <w:rsid w:val="6E0D2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1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241</Characters>
  <Lines>2</Lines>
  <Paragraphs>1</Paragraphs>
  <TotalTime>1</TotalTime>
  <ScaleCrop>false</ScaleCrop>
  <LinksUpToDate>false</LinksUpToDate>
  <CharactersWithSpaces>282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2022-11-21T12:51:00Z</dcterms:created>
  <dc:creator>Пользователь Windows</dc:creator>
  <cp:lastModifiedBy>UserX</cp:lastModifiedBy>
  <dcterms:modified xsi:type="dcterms:W3CDTF">2023-02-26T14:18:51Z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D0F0BE054CEB4C4CA22F7719CCF5C8ED</vt:lpwstr>
  </property>
</Properties>
</file>