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B8" w:rsidRPr="002D4AB8" w:rsidRDefault="002D4AB8" w:rsidP="002D4AB8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color w:val="000000"/>
          <w:kern w:val="0"/>
          <w:position w:val="0"/>
          <w:sz w:val="27"/>
          <w:szCs w:val="27"/>
          <w:lang w:eastAsia="ru-RU"/>
        </w:rPr>
      </w:pPr>
      <w:r w:rsidRPr="002D4AB8">
        <w:rPr>
          <w:rFonts w:ascii="Georgia" w:eastAsia="Times New Roman" w:hAnsi="Georgia"/>
          <w:b/>
          <w:bCs/>
          <w:color w:val="000080"/>
          <w:kern w:val="0"/>
          <w:position w:val="0"/>
          <w:sz w:val="19"/>
          <w:lang w:eastAsia="ru-RU"/>
        </w:rPr>
        <w:t>Методические материалы по вопросам профилактики и противодействия коррупции</w:t>
      </w:r>
    </w:p>
    <w:p w:rsidR="002D4AB8" w:rsidRPr="002D4AB8" w:rsidRDefault="002D4AB8" w:rsidP="002D4AB8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kern w:val="0"/>
          <w:position w:val="0"/>
          <w:sz w:val="13"/>
          <w:szCs w:val="13"/>
          <w:lang w:eastAsia="ru-RU"/>
        </w:rPr>
      </w:pPr>
      <w:hyperlink r:id="rId5" w:history="1">
        <w:r w:rsidRPr="002D4AB8">
          <w:rPr>
            <w:rFonts w:ascii="Georgia" w:eastAsia="Times New Roman" w:hAnsi="Georgia"/>
            <w:color w:val="000000"/>
            <w:kern w:val="0"/>
            <w:position w:val="0"/>
            <w:sz w:val="17"/>
            <w:u w:val="single"/>
            <w:lang w:eastAsia="ru-RU"/>
          </w:rPr>
          <w:t>Методические материалы, одобренные президиумом Совета при Президенте Российской Федерации по противодействию коррупции, методические рекомендации, обзоры, разъяснения и иные документы, подготовленные Минтрудом России</w:t>
        </w:r>
      </w:hyperlink>
      <w:r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 xml:space="preserve"> </w:t>
      </w:r>
    </w:p>
    <w:p w:rsidR="002D4AB8" w:rsidRPr="002D4AB8" w:rsidRDefault="002D4AB8" w:rsidP="002D4AB8">
      <w:pPr>
        <w:spacing w:before="100" w:beforeAutospacing="1" w:after="100" w:afterAutospacing="1" w:line="240" w:lineRule="auto"/>
        <w:outlineLvl w:val="2"/>
        <w:rPr>
          <w:rFonts w:ascii="Verdana" w:eastAsia="Times New Roman" w:hAnsi="Verdana"/>
          <w:b/>
          <w:bCs/>
          <w:color w:val="000000"/>
          <w:kern w:val="0"/>
          <w:position w:val="0"/>
          <w:sz w:val="27"/>
          <w:szCs w:val="27"/>
          <w:lang w:eastAsia="ru-RU"/>
        </w:rPr>
      </w:pPr>
      <w:r w:rsidRPr="002D4AB8">
        <w:rPr>
          <w:rFonts w:ascii="Georgia" w:eastAsia="Times New Roman" w:hAnsi="Georgia"/>
          <w:b/>
          <w:bCs/>
          <w:color w:val="000080"/>
          <w:kern w:val="0"/>
          <w:position w:val="0"/>
          <w:sz w:val="19"/>
          <w:lang w:eastAsia="ru-RU"/>
        </w:rPr>
        <w:t>Обратная связь для сообщений о фактах коррупции</w:t>
      </w:r>
    </w:p>
    <w:p w:rsidR="002D4AB8" w:rsidRPr="002D4AB8" w:rsidRDefault="002D4AB8" w:rsidP="002D4AB8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kern w:val="0"/>
          <w:position w:val="0"/>
          <w:sz w:val="13"/>
          <w:szCs w:val="13"/>
          <w:lang w:eastAsia="ru-RU"/>
        </w:rPr>
      </w:pPr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Консультирование по вопросам противодействия коррупции осуществляется в индивидуальном порядке.</w:t>
      </w:r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br/>
        <w:t> Консультирование по частным вопросам противодействия коррупции и урегулирования конфликта интересов проводятся в конфиденциальном порядке.</w:t>
      </w:r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br/>
        <w:t xml:space="preserve"> По фактам выявления «бытовой» коррупции в МКОУ ООШ №4  вы можете обращаться лично (устно) или письменно </w:t>
      </w:r>
      <w:proofErr w:type="gramStart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к</w:t>
      </w:r>
      <w:proofErr w:type="gramEnd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:</w:t>
      </w:r>
    </w:p>
    <w:p w:rsidR="002D4AB8" w:rsidRPr="002D4AB8" w:rsidRDefault="002D4AB8" w:rsidP="002D4AB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kern w:val="0"/>
          <w:position w:val="0"/>
          <w:sz w:val="13"/>
          <w:szCs w:val="13"/>
          <w:lang w:eastAsia="ru-RU"/>
        </w:rPr>
      </w:pPr>
      <w:proofErr w:type="gramStart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директору Ю. Г. Демакову  (телефон: (83375) 2-14-73.</w:t>
      </w:r>
      <w:proofErr w:type="gramEnd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 xml:space="preserve"> График работы – </w:t>
      </w:r>
      <w:proofErr w:type="spellStart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пн-пт</w:t>
      </w:r>
      <w:proofErr w:type="spellEnd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 xml:space="preserve"> с 8.00 до 17.00. </w:t>
      </w:r>
      <w:proofErr w:type="spellStart"/>
      <w:proofErr w:type="gramStart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E-mail</w:t>
      </w:r>
      <w:proofErr w:type="spellEnd"/>
      <w:r w:rsidRPr="002D4AB8">
        <w:rPr>
          <w:rFonts w:ascii="Georgia" w:eastAsia="Times New Roman" w:hAnsi="Georgia"/>
          <w:color w:val="000000"/>
          <w:kern w:val="0"/>
          <w:position w:val="0"/>
          <w:sz w:val="17"/>
          <w:szCs w:val="17"/>
          <w:lang w:eastAsia="ru-RU"/>
        </w:rPr>
        <w:t>: school4sov@yandex.ru)</w:t>
      </w:r>
      <w:proofErr w:type="gramEnd"/>
    </w:p>
    <w:p w:rsidR="002D4AB8" w:rsidRPr="002D4AB8" w:rsidRDefault="002D4AB8" w:rsidP="002D4AB8">
      <w:pPr>
        <w:spacing w:before="100" w:beforeAutospacing="1" w:after="100" w:afterAutospacing="1" w:line="240" w:lineRule="auto"/>
        <w:rPr>
          <w:rFonts w:ascii="Verdana" w:eastAsia="Times New Roman" w:hAnsi="Verdana"/>
          <w:color w:val="000000"/>
          <w:kern w:val="0"/>
          <w:position w:val="0"/>
          <w:sz w:val="13"/>
          <w:szCs w:val="13"/>
          <w:lang w:eastAsia="ru-RU"/>
        </w:rPr>
      </w:pPr>
      <w:hyperlink r:id="rId6" w:history="1">
        <w:r w:rsidRPr="002D4AB8">
          <w:rPr>
            <w:rFonts w:ascii="Georgia" w:eastAsia="Times New Roman" w:hAnsi="Georgia"/>
            <w:b/>
            <w:bCs/>
            <w:i/>
            <w:iCs/>
            <w:color w:val="000000"/>
            <w:kern w:val="0"/>
            <w:position w:val="0"/>
            <w:sz w:val="15"/>
            <w:u w:val="single"/>
            <w:lang w:eastAsia="ru-RU"/>
          </w:rPr>
          <w:t>Информация о среднемесячной заработной плате руководителя организации за 2021 год</w:t>
        </w:r>
      </w:hyperlink>
    </w:p>
    <w:p w:rsidR="009C3A01" w:rsidRDefault="009C3A01"/>
    <w:sectPr w:rsidR="009C3A01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2390D"/>
    <w:multiLevelType w:val="multilevel"/>
    <w:tmpl w:val="BF1C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4AB8"/>
    <w:rsid w:val="00243B3C"/>
    <w:rsid w:val="002D4AB8"/>
    <w:rsid w:val="009C3A01"/>
    <w:rsid w:val="00C118E6"/>
    <w:rsid w:val="00ED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4"/>
        <w:positio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01"/>
  </w:style>
  <w:style w:type="paragraph" w:styleId="3">
    <w:name w:val="heading 3"/>
    <w:basedOn w:val="a"/>
    <w:link w:val="30"/>
    <w:uiPriority w:val="9"/>
    <w:qFormat/>
    <w:rsid w:val="002D4AB8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kern w:val="0"/>
      <w:positio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4AB8"/>
    <w:rPr>
      <w:rFonts w:eastAsia="Times New Roman"/>
      <w:b/>
      <w:bCs/>
      <w:kern w:val="0"/>
      <w:position w:val="0"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D4AB8"/>
    <w:rPr>
      <w:b/>
      <w:bCs/>
    </w:rPr>
  </w:style>
  <w:style w:type="paragraph" w:styleId="a4">
    <w:name w:val="Normal (Web)"/>
    <w:basedOn w:val="a"/>
    <w:uiPriority w:val="99"/>
    <w:semiHidden/>
    <w:unhideWhenUsed/>
    <w:rsid w:val="002D4AB8"/>
    <w:pPr>
      <w:spacing w:before="100" w:beforeAutospacing="1" w:after="100" w:afterAutospacing="1" w:line="240" w:lineRule="auto"/>
    </w:pPr>
    <w:rPr>
      <w:rFonts w:eastAsia="Times New Roman"/>
      <w:kern w:val="0"/>
      <w:position w:val="0"/>
      <w:lang w:eastAsia="ru-RU"/>
    </w:rPr>
  </w:style>
  <w:style w:type="character" w:styleId="a5">
    <w:name w:val="Hyperlink"/>
    <w:basedOn w:val="a0"/>
    <w:uiPriority w:val="99"/>
    <w:semiHidden/>
    <w:unhideWhenUsed/>
    <w:rsid w:val="002D4A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0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4sov.my1.ru/content/forma_dlja_razmeshhenija_informacii_o_rasschityvae.docx" TargetMode="External"/><Relationship Id="rId5" Type="http://schemas.openxmlformats.org/officeDocument/2006/relationships/hyperlink" Target="https://rosmintrud.ru/ministry/anticorruption/Metho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1</cp:revision>
  <dcterms:created xsi:type="dcterms:W3CDTF">2023-01-18T12:24:00Z</dcterms:created>
  <dcterms:modified xsi:type="dcterms:W3CDTF">2023-01-18T12:24:00Z</dcterms:modified>
</cp:coreProperties>
</file>