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3A9" w:rsidRDefault="009133A9" w:rsidP="009133A9">
      <w:pPr>
        <w:spacing w:before="100" w:beforeAutospacing="1" w:after="100" w:afterAutospacing="1" w:line="240" w:lineRule="auto"/>
        <w:outlineLvl w:val="2"/>
        <w:rPr>
          <w:rFonts w:ascii="Georgia" w:eastAsia="Times New Roman" w:hAnsi="Georgia"/>
          <w:b/>
          <w:bCs/>
          <w:color w:val="000080"/>
          <w:kern w:val="0"/>
          <w:position w:val="0"/>
          <w:sz w:val="19"/>
          <w:lang w:eastAsia="ru-RU"/>
        </w:rPr>
      </w:pPr>
      <w:r>
        <w:rPr>
          <w:rFonts w:ascii="Georgia" w:eastAsia="Times New Roman" w:hAnsi="Georgia"/>
          <w:b/>
          <w:bCs/>
          <w:color w:val="000080"/>
          <w:kern w:val="0"/>
          <w:position w:val="0"/>
          <w:sz w:val="19"/>
          <w:lang w:eastAsia="ru-RU"/>
        </w:rPr>
        <w:t>( просто текст)</w:t>
      </w:r>
    </w:p>
    <w:p w:rsidR="009133A9" w:rsidRPr="009133A9" w:rsidRDefault="009133A9" w:rsidP="009133A9">
      <w:pPr>
        <w:spacing w:before="100" w:beforeAutospacing="1" w:after="100" w:afterAutospacing="1" w:line="240" w:lineRule="auto"/>
        <w:outlineLvl w:val="2"/>
        <w:rPr>
          <w:rFonts w:ascii="Verdana" w:eastAsia="Times New Roman" w:hAnsi="Verdana"/>
          <w:b/>
          <w:bCs/>
          <w:color w:val="000000"/>
          <w:kern w:val="0"/>
          <w:position w:val="0"/>
          <w:sz w:val="27"/>
          <w:szCs w:val="27"/>
          <w:lang w:eastAsia="ru-RU"/>
        </w:rPr>
      </w:pPr>
      <w:r w:rsidRPr="009133A9">
        <w:rPr>
          <w:rFonts w:ascii="Georgia" w:eastAsia="Times New Roman" w:hAnsi="Georgia"/>
          <w:b/>
          <w:bCs/>
          <w:color w:val="000080"/>
          <w:kern w:val="0"/>
          <w:position w:val="0"/>
          <w:sz w:val="19"/>
          <w:lang w:eastAsia="ru-RU"/>
        </w:rPr>
        <w:t>Нормативные правовые и иные акты в сфере противодействия коррупции</w:t>
      </w:r>
    </w:p>
    <w:p w:rsidR="009133A9" w:rsidRPr="009133A9" w:rsidRDefault="009133A9" w:rsidP="009133A9">
      <w:pPr>
        <w:spacing w:after="0" w:line="240" w:lineRule="auto"/>
        <w:rPr>
          <w:rFonts w:eastAsia="Times New Roman"/>
          <w:kern w:val="0"/>
          <w:position w:val="0"/>
          <w:lang w:eastAsia="ru-RU"/>
        </w:rPr>
      </w:pPr>
      <w:r w:rsidRPr="009133A9">
        <w:rPr>
          <w:rFonts w:eastAsia="Times New Roman"/>
          <w:kern w:val="0"/>
          <w:position w:val="0"/>
          <w:lang w:eastAsia="ru-RU"/>
        </w:rPr>
        <w:pict>
          <v:rect id="_x0000_i1025" style="width:0;height:.6pt" o:hrstd="t" o:hrnoshade="t" o:hr="t" fillcolor="#ccc" stroked="f"/>
        </w:pict>
      </w:r>
    </w:p>
    <w:p w:rsidR="009133A9" w:rsidRPr="009133A9" w:rsidRDefault="009133A9" w:rsidP="009133A9">
      <w:pPr>
        <w:spacing w:before="100" w:beforeAutospacing="1" w:after="100" w:afterAutospacing="1" w:line="240" w:lineRule="auto"/>
        <w:outlineLvl w:val="2"/>
        <w:rPr>
          <w:rFonts w:ascii="Verdana" w:eastAsia="Times New Roman" w:hAnsi="Verdana"/>
          <w:b/>
          <w:bCs/>
          <w:color w:val="000000"/>
          <w:kern w:val="0"/>
          <w:position w:val="0"/>
          <w:sz w:val="27"/>
          <w:szCs w:val="27"/>
          <w:lang w:eastAsia="ru-RU"/>
        </w:rPr>
      </w:pPr>
      <w:r w:rsidRPr="009133A9">
        <w:rPr>
          <w:rFonts w:ascii="Georgia" w:eastAsia="Times New Roman" w:hAnsi="Georgia"/>
          <w:b/>
          <w:bCs/>
          <w:color w:val="000000"/>
          <w:kern w:val="0"/>
          <w:position w:val="0"/>
          <w:sz w:val="17"/>
          <w:szCs w:val="17"/>
          <w:lang w:eastAsia="ru-RU"/>
        </w:rPr>
        <w:t xml:space="preserve">Генеральной прокуратурой Российской Федерации </w:t>
      </w:r>
      <w:proofErr w:type="gramStart"/>
      <w:r w:rsidRPr="009133A9">
        <w:rPr>
          <w:rFonts w:ascii="Georgia" w:eastAsia="Times New Roman" w:hAnsi="Georgia"/>
          <w:b/>
          <w:bCs/>
          <w:color w:val="000000"/>
          <w:kern w:val="0"/>
          <w:position w:val="0"/>
          <w:sz w:val="17"/>
          <w:szCs w:val="17"/>
          <w:lang w:eastAsia="ru-RU"/>
        </w:rPr>
        <w:t>во взаимодействии с Правительством Москвы в рамках реализации совместного плана мероприятий по правовому просвещению в сфере</w:t>
      </w:r>
      <w:proofErr w:type="gramEnd"/>
      <w:r w:rsidRPr="009133A9">
        <w:rPr>
          <w:rFonts w:ascii="Georgia" w:eastAsia="Times New Roman" w:hAnsi="Georgia"/>
          <w:b/>
          <w:bCs/>
          <w:color w:val="000000"/>
          <w:kern w:val="0"/>
          <w:position w:val="0"/>
          <w:sz w:val="17"/>
          <w:szCs w:val="17"/>
          <w:lang w:eastAsia="ru-RU"/>
        </w:rPr>
        <w:t xml:space="preserve"> противодействия коррупции разработан ряд тематических информационно-разъяснительных материалов, направленных на повышение уровня правосознания граждан: памятки; буклеты с пояснением законодательства в сферах, имеющих повышенный коррупционный риск, и обоснованием целесообразности выбора </w:t>
      </w:r>
      <w:proofErr w:type="spellStart"/>
      <w:r w:rsidRPr="009133A9">
        <w:rPr>
          <w:rFonts w:ascii="Georgia" w:eastAsia="Times New Roman" w:hAnsi="Georgia"/>
          <w:b/>
          <w:bCs/>
          <w:color w:val="000000"/>
          <w:kern w:val="0"/>
          <w:position w:val="0"/>
          <w:sz w:val="17"/>
          <w:szCs w:val="17"/>
          <w:lang w:eastAsia="ru-RU"/>
        </w:rPr>
        <w:t>некоррупционного</w:t>
      </w:r>
      <w:proofErr w:type="spellEnd"/>
      <w:r w:rsidRPr="009133A9">
        <w:rPr>
          <w:rFonts w:ascii="Georgia" w:eastAsia="Times New Roman" w:hAnsi="Georgia"/>
          <w:b/>
          <w:bCs/>
          <w:color w:val="000000"/>
          <w:kern w:val="0"/>
          <w:position w:val="0"/>
          <w:sz w:val="17"/>
          <w:szCs w:val="17"/>
          <w:lang w:eastAsia="ru-RU"/>
        </w:rPr>
        <w:t xml:space="preserve"> поведения; короткометражные видеоролики о негативных последствиях коррупционных действий; а также компьютерный программный продукт с образовательным наполнением в виде игрового тестирования.</w:t>
      </w:r>
    </w:p>
    <w:p w:rsidR="009133A9" w:rsidRPr="009133A9" w:rsidRDefault="009133A9" w:rsidP="009133A9">
      <w:pPr>
        <w:spacing w:before="100" w:beforeAutospacing="1" w:after="100" w:afterAutospacing="1" w:line="240" w:lineRule="auto"/>
        <w:outlineLvl w:val="2"/>
        <w:rPr>
          <w:rFonts w:ascii="Verdana" w:eastAsia="Times New Roman" w:hAnsi="Verdana"/>
          <w:b/>
          <w:bCs/>
          <w:color w:val="000000"/>
          <w:kern w:val="0"/>
          <w:position w:val="0"/>
          <w:sz w:val="27"/>
          <w:szCs w:val="27"/>
          <w:lang w:eastAsia="ru-RU"/>
        </w:rPr>
      </w:pPr>
      <w:r w:rsidRPr="009133A9">
        <w:rPr>
          <w:rFonts w:ascii="Georgia" w:eastAsia="Times New Roman" w:hAnsi="Georgia"/>
          <w:b/>
          <w:bCs/>
          <w:color w:val="000000"/>
          <w:kern w:val="0"/>
          <w:position w:val="0"/>
          <w:sz w:val="17"/>
          <w:szCs w:val="17"/>
          <w:lang w:eastAsia="ru-RU"/>
        </w:rPr>
        <w:t>Электронная версия материалов размещена на сайте Генеральной прокуратуры Российской Федерации в разделе «Противодействие коррупции» по адресу: </w:t>
      </w:r>
      <w:hyperlink r:id="rId4" w:history="1">
        <w:r w:rsidRPr="009133A9">
          <w:rPr>
            <w:rFonts w:ascii="Georgia" w:eastAsia="Times New Roman" w:hAnsi="Georgia"/>
            <w:b/>
            <w:bCs/>
            <w:color w:val="000000"/>
            <w:kern w:val="0"/>
            <w:position w:val="0"/>
            <w:sz w:val="17"/>
            <w:u w:val="single"/>
            <w:lang w:eastAsia="ru-RU"/>
          </w:rPr>
          <w:t>www.genproc.gov.ru/anticor/.</w:t>
        </w:r>
      </w:hyperlink>
    </w:p>
    <w:p w:rsidR="009C3A01" w:rsidRDefault="009C3A01"/>
    <w:sectPr w:rsidR="009C3A01" w:rsidSect="009C3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9133A9"/>
    <w:rsid w:val="00243B3C"/>
    <w:rsid w:val="009133A9"/>
    <w:rsid w:val="009C3A01"/>
    <w:rsid w:val="00B3403D"/>
    <w:rsid w:val="00C11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4"/>
        <w:position w:val="2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A01"/>
  </w:style>
  <w:style w:type="paragraph" w:styleId="3">
    <w:name w:val="heading 3"/>
    <w:basedOn w:val="a"/>
    <w:link w:val="30"/>
    <w:uiPriority w:val="9"/>
    <w:qFormat/>
    <w:rsid w:val="009133A9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kern w:val="0"/>
      <w:position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133A9"/>
    <w:rPr>
      <w:rFonts w:eastAsia="Times New Roman"/>
      <w:b/>
      <w:bCs/>
      <w:kern w:val="0"/>
      <w:position w:val="0"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133A9"/>
    <w:rPr>
      <w:b/>
      <w:bCs/>
    </w:rPr>
  </w:style>
  <w:style w:type="character" w:styleId="a4">
    <w:name w:val="Hyperlink"/>
    <w:basedOn w:val="a0"/>
    <w:uiPriority w:val="99"/>
    <w:semiHidden/>
    <w:unhideWhenUsed/>
    <w:rsid w:val="009133A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55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enproc.gov.ru/antico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ИБ</dc:creator>
  <cp:lastModifiedBy>Администратор ИБ</cp:lastModifiedBy>
  <cp:revision>2</cp:revision>
  <dcterms:created xsi:type="dcterms:W3CDTF">2023-01-18T12:17:00Z</dcterms:created>
  <dcterms:modified xsi:type="dcterms:W3CDTF">2023-01-18T12:18:00Z</dcterms:modified>
</cp:coreProperties>
</file>